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C1" w:rsidRPr="00B538F9" w:rsidRDefault="004A02C1" w:rsidP="004A02C1">
      <w:pPr>
        <w:pStyle w:val="a3"/>
        <w:shd w:val="clear" w:color="auto" w:fill="FFFFFF"/>
        <w:spacing w:before="0" w:beforeAutospacing="0"/>
        <w:rPr>
          <w:color w:val="2C2D2E"/>
        </w:rPr>
      </w:pPr>
      <w:r w:rsidRPr="00B538F9">
        <w:rPr>
          <w:color w:val="2C2D2E"/>
        </w:rPr>
        <w:t>08.12, 12:44] </w:t>
      </w:r>
      <w:r w:rsidRPr="00B538F9">
        <w:rPr>
          <w:rStyle w:val="js-phone-number"/>
          <w:color w:val="2C2D2E"/>
        </w:rPr>
        <w:t>+7 987 492-04-30</w:t>
      </w:r>
      <w:r w:rsidRPr="00B538F9">
        <w:rPr>
          <w:color w:val="2C2D2E"/>
        </w:rPr>
        <w:t>: В преддверии новогодних и рождественских праздников подготовили подборку требований Правил противопожарного режима в РФ, связанных с проведением соответствующих мероприятий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>Новогодняя ёлка устанавливается на устойчивом основании и не должна загромождать эвакуационные пути и выходы из помещения. Ветки ёлки должны находиться на расстоянии не менее 1 метра от стен и потолков, а также приборов систем отопления и кондиционирования (п.21 Правил).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>На мероприятиях с массовым пребыванием людей применяются электрические гирлянды и иллюминация,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 (п.21 Правил).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>Руководитель организации при проведении мероприятий с участием 50 человек и более (мероприятия с массовым пребыванием людей) обеспечивает (п.21 Правил</w:t>
      </w:r>
      <w:proofErr w:type="gramStart"/>
      <w:r w:rsidRPr="00B538F9">
        <w:rPr>
          <w:color w:val="2C2D2E"/>
        </w:rPr>
        <w:t>):</w:t>
      </w:r>
      <w:r w:rsidRPr="00B538F9">
        <w:rPr>
          <w:color w:val="2C2D2E"/>
        </w:rPr>
        <w:br/>
        <w:t>-</w:t>
      </w:r>
      <w:proofErr w:type="gramEnd"/>
      <w:r w:rsidRPr="00B538F9">
        <w:rPr>
          <w:color w:val="2C2D2E"/>
        </w:rPr>
        <w:t xml:space="preserve"> осмотр помещений перед началом мероприятий с массовым - пребыванием людей в части соблюдения мер пожарной безопасности;</w:t>
      </w:r>
      <w:r w:rsidRPr="00B538F9">
        <w:rPr>
          <w:color w:val="2C2D2E"/>
        </w:rPr>
        <w:br/>
        <w:t>дежурство ответственных лиц на сцене и в зальных помещениях.</w:t>
      </w:r>
      <w:r w:rsidRPr="00B538F9">
        <w:rPr>
          <w:color w:val="2C2D2E"/>
        </w:rPr>
        <w:br/>
      </w:r>
      <w:bookmarkStart w:id="0" w:name="_GoBack"/>
      <w:bookmarkEnd w:id="0"/>
      <w:r w:rsidRPr="00B538F9">
        <w:rPr>
          <w:color w:val="2C2D2E"/>
        </w:rPr>
        <w:br/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 (п.21 Правил).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>Запоры (замки) на дверях эвакуационных выходов должны обеспечивать возможность их свободного открывания изнутри без ключа (п.26 Правил).</w:t>
      </w:r>
      <w:r w:rsidRPr="00B538F9">
        <w:rPr>
          <w:color w:val="2C2D2E"/>
        </w:rPr>
        <w:br/>
      </w:r>
      <w:r w:rsidRPr="00B538F9">
        <w:rPr>
          <w:color w:val="2C2D2E"/>
        </w:rPr>
        <w:br/>
        <w:t>На объектах защиты с массовым пребыванием людей запрещается (п.22 Правил):</w:t>
      </w:r>
      <w:r w:rsidRPr="00B538F9">
        <w:rPr>
          <w:color w:val="2C2D2E"/>
        </w:rPr>
        <w:br/>
        <w:t>а) применять дуговые прожекторы со степенью защиты менее IP54 и свечи (кроме культовых сооружений);</w:t>
      </w:r>
      <w:r w:rsidRPr="00B538F9">
        <w:rPr>
          <w:color w:val="2C2D2E"/>
        </w:rPr>
        <w:br/>
        <w:t xml:space="preserve">б) проводить перед началом или во время представления огневые, покрасочные и другие пожароопасные и </w:t>
      </w:r>
      <w:proofErr w:type="spellStart"/>
      <w:r w:rsidRPr="00B538F9">
        <w:rPr>
          <w:color w:val="2C2D2E"/>
        </w:rPr>
        <w:t>пожаровзрывоопасные</w:t>
      </w:r>
      <w:proofErr w:type="spellEnd"/>
      <w:r w:rsidRPr="00B538F9">
        <w:rPr>
          <w:color w:val="2C2D2E"/>
        </w:rPr>
        <w:t xml:space="preserve"> работы;</w:t>
      </w:r>
      <w:r w:rsidRPr="00B538F9">
        <w:rPr>
          <w:color w:val="2C2D2E"/>
        </w:rPr>
        <w:br/>
        <w:t>в) уменьшать ширину проходов между рядами и устанавливать в проходах дополнительные кресла, стулья и др.;</w:t>
      </w:r>
      <w:r w:rsidRPr="00B538F9">
        <w:rPr>
          <w:color w:val="2C2D2E"/>
        </w:rPr>
        <w:br/>
        <w:t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 (п.55 Правил</w:t>
      </w:r>
      <w:proofErr w:type="gramStart"/>
      <w:r w:rsidRPr="00B538F9">
        <w:rPr>
          <w:color w:val="2C2D2E"/>
        </w:rPr>
        <w:t>).</w:t>
      </w:r>
      <w:r w:rsidRPr="00B538F9">
        <w:rPr>
          <w:color w:val="2C2D2E"/>
        </w:rPr>
        <w:br/>
      </w:r>
      <w:r w:rsidRPr="00B538F9">
        <w:rPr>
          <w:color w:val="2C2D2E"/>
        </w:rPr>
        <w:br/>
        <w:t>Запрещается</w:t>
      </w:r>
      <w:proofErr w:type="gramEnd"/>
      <w:r w:rsidRPr="00B538F9">
        <w:rPr>
          <w:color w:val="2C2D2E"/>
        </w:rPr>
        <w:t xml:space="preserve"> проводить огневые работы в здании или сооружении культурно-просветительных и зрелищных учреждений во время проведения мероприятий с массовым пребыванием людей (п.98 Правил).</w:t>
      </w:r>
    </w:p>
    <w:p w:rsidR="004A02C1" w:rsidRPr="00B538F9" w:rsidRDefault="004A02C1" w:rsidP="004A02C1">
      <w:pPr>
        <w:pStyle w:val="a3"/>
        <w:shd w:val="clear" w:color="auto" w:fill="FFFFFF"/>
        <w:rPr>
          <w:color w:val="2C2D2E"/>
        </w:rPr>
      </w:pPr>
      <w:r w:rsidRPr="00B538F9">
        <w:rPr>
          <w:color w:val="2C2D2E"/>
        </w:rPr>
        <w:t xml:space="preserve">Требования пожарной безопасности при проведении мероприятий с массовым пребыванием людей в зданиях и сооружениях с применением специальных сценических эффектов, пиротехнических изделий и огневых эффектов изложены в разделе XXIV </w:t>
      </w:r>
      <w:proofErr w:type="gramStart"/>
      <w:r w:rsidRPr="00B538F9">
        <w:rPr>
          <w:color w:val="2C2D2E"/>
        </w:rPr>
        <w:t>Правил.</w:t>
      </w:r>
      <w:r w:rsidRPr="00B538F9">
        <w:rPr>
          <w:color w:val="2C2D2E"/>
        </w:rPr>
        <w:br/>
      </w:r>
      <w:r w:rsidRPr="00B538F9">
        <w:rPr>
          <w:color w:val="2C2D2E"/>
        </w:rPr>
        <w:lastRenderedPageBreak/>
        <w:t>[</w:t>
      </w:r>
      <w:proofErr w:type="gramEnd"/>
      <w:r w:rsidRPr="00B538F9">
        <w:rPr>
          <w:color w:val="2C2D2E"/>
        </w:rPr>
        <w:t>09.12, 7:27] </w:t>
      </w:r>
      <w:r w:rsidRPr="00B538F9">
        <w:rPr>
          <w:rStyle w:val="js-phone-number"/>
          <w:color w:val="2C2D2E"/>
        </w:rPr>
        <w:t>+7 987 492-04-30</w:t>
      </w:r>
      <w:r w:rsidRPr="00B538F9">
        <w:rPr>
          <w:color w:val="2C2D2E"/>
        </w:rPr>
        <w:t xml:space="preserve">: </w:t>
      </w:r>
      <w:r w:rsidRPr="00B538F9">
        <w:rPr>
          <w:rFonts w:ascii="Segoe UI Symbol" w:hAnsi="Segoe UI Symbol" w:cs="Segoe UI Symbol"/>
          <w:color w:val="2C2D2E"/>
        </w:rPr>
        <w:t>💥💥</w:t>
      </w:r>
      <w:r w:rsidRPr="00B538F9">
        <w:rPr>
          <w:color w:val="2C2D2E"/>
        </w:rPr>
        <w:t>"А спорим, что я могу взорвать петарду в руке?" — последние слова друзей перед ожогами и сильной болью.</w:t>
      </w:r>
    </w:p>
    <w:sectPr w:rsidR="004A02C1" w:rsidRPr="00B538F9" w:rsidSect="00B53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D"/>
    <w:rsid w:val="004A02C1"/>
    <w:rsid w:val="0054271E"/>
    <w:rsid w:val="0058134D"/>
    <w:rsid w:val="00B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F50DB-1C94-4659-A973-5AF8D88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A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2021-12-10T10:27:00Z</dcterms:created>
  <dcterms:modified xsi:type="dcterms:W3CDTF">2021-12-16T04:19:00Z</dcterms:modified>
</cp:coreProperties>
</file>