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F0" w:rsidRDefault="00207CF0" w:rsidP="007A0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7CF0" w:rsidSect="00480E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02F08" w:rsidRPr="004F165A" w:rsidRDefault="00207CF0" w:rsidP="004F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07CF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207CF0" w:rsidRPr="00E02F08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7CF0" w:rsidRPr="00E02F08" w:rsidRDefault="00BB5E7F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7CF0" w:rsidRPr="00E02F08">
        <w:rPr>
          <w:rFonts w:ascii="Times New Roman" w:hAnsi="Times New Roman" w:cs="Times New Roman"/>
          <w:b/>
          <w:sz w:val="28"/>
          <w:szCs w:val="28"/>
        </w:rPr>
        <w:t>о устранению недостатков, выявленных в ходе Н</w:t>
      </w:r>
      <w:r w:rsidR="004B38C7">
        <w:rPr>
          <w:rFonts w:ascii="Times New Roman" w:hAnsi="Times New Roman" w:cs="Times New Roman"/>
          <w:b/>
          <w:sz w:val="28"/>
          <w:szCs w:val="28"/>
        </w:rPr>
        <w:t>О</w:t>
      </w:r>
      <w:r w:rsidR="00207CF0" w:rsidRPr="00E02F08">
        <w:rPr>
          <w:rFonts w:ascii="Times New Roman" w:hAnsi="Times New Roman" w:cs="Times New Roman"/>
          <w:b/>
          <w:sz w:val="28"/>
          <w:szCs w:val="28"/>
        </w:rPr>
        <w:t xml:space="preserve">КОУ </w:t>
      </w:r>
    </w:p>
    <w:p w:rsidR="00501F63" w:rsidRDefault="00501F63" w:rsidP="0050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63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</w:t>
      </w:r>
      <w:r>
        <w:rPr>
          <w:rFonts w:ascii="Times New Roman" w:hAnsi="Times New Roman" w:cs="Times New Roman"/>
          <w:b/>
          <w:sz w:val="28"/>
          <w:szCs w:val="28"/>
        </w:rPr>
        <w:t>нии дополнительного образования</w:t>
      </w:r>
    </w:p>
    <w:p w:rsidR="00207CF0" w:rsidRPr="00501F63" w:rsidRDefault="00501F63" w:rsidP="0050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63">
        <w:rPr>
          <w:rFonts w:ascii="Times New Roman" w:hAnsi="Times New Roman" w:cs="Times New Roman"/>
          <w:b/>
          <w:sz w:val="28"/>
          <w:szCs w:val="28"/>
        </w:rPr>
        <w:t>Центр технического творчества детей и юношества «Технопарк»</w:t>
      </w:r>
    </w:p>
    <w:p w:rsidR="00207CF0" w:rsidRPr="00E02F08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08">
        <w:rPr>
          <w:rFonts w:ascii="Times New Roman" w:hAnsi="Times New Roman" w:cs="Times New Roman"/>
          <w:b/>
          <w:sz w:val="28"/>
          <w:szCs w:val="28"/>
        </w:rPr>
        <w:t>на 202</w:t>
      </w:r>
      <w:r w:rsidR="004B38C7">
        <w:rPr>
          <w:rFonts w:ascii="Times New Roman" w:hAnsi="Times New Roman" w:cs="Times New Roman"/>
          <w:b/>
          <w:sz w:val="28"/>
          <w:szCs w:val="28"/>
        </w:rPr>
        <w:t>1</w:t>
      </w:r>
      <w:r w:rsidRPr="00E02F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7CF0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4"/>
        <w:gridCol w:w="2883"/>
        <w:gridCol w:w="2692"/>
        <w:gridCol w:w="2722"/>
        <w:gridCol w:w="1899"/>
        <w:gridCol w:w="1700"/>
      </w:tblGrid>
      <w:tr w:rsidR="00556FE7" w:rsidRPr="002E510A" w:rsidTr="004F165A">
        <w:trPr>
          <w:trHeight w:val="825"/>
        </w:trPr>
        <w:tc>
          <w:tcPr>
            <w:tcW w:w="2664" w:type="dxa"/>
            <w:vMerge w:val="restart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НОКУ </w:t>
            </w:r>
          </w:p>
        </w:tc>
        <w:tc>
          <w:tcPr>
            <w:tcW w:w="2883" w:type="dxa"/>
            <w:vMerge w:val="restart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</w:t>
            </w:r>
            <w:proofErr w:type="gramStart"/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>ходе  НОКУ</w:t>
            </w:r>
            <w:proofErr w:type="gramEnd"/>
          </w:p>
        </w:tc>
        <w:tc>
          <w:tcPr>
            <w:tcW w:w="2692" w:type="dxa"/>
            <w:vMerge w:val="restart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срок реализации мероприятия </w:t>
            </w:r>
          </w:p>
        </w:tc>
        <w:tc>
          <w:tcPr>
            <w:tcW w:w="2722" w:type="dxa"/>
            <w:vMerge w:val="restart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 (полностью)</w:t>
            </w:r>
          </w:p>
        </w:tc>
        <w:tc>
          <w:tcPr>
            <w:tcW w:w="3599" w:type="dxa"/>
            <w:gridSpan w:val="2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556FE7" w:rsidRPr="002E510A" w:rsidTr="004F165A">
        <w:trPr>
          <w:trHeight w:val="825"/>
        </w:trPr>
        <w:tc>
          <w:tcPr>
            <w:tcW w:w="2664" w:type="dxa"/>
            <w:vMerge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срок реализации </w:t>
            </w:r>
          </w:p>
        </w:tc>
      </w:tr>
      <w:tr w:rsidR="00556FE7" w:rsidRPr="002E510A" w:rsidTr="004F165A">
        <w:tc>
          <w:tcPr>
            <w:tcW w:w="2664" w:type="dxa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F0" w:rsidRPr="002E510A" w:rsidTr="004F165A">
        <w:tc>
          <w:tcPr>
            <w:tcW w:w="14560" w:type="dxa"/>
            <w:gridSpan w:val="6"/>
          </w:tcPr>
          <w:p w:rsidR="004F165A" w:rsidRPr="002E510A" w:rsidRDefault="004F165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  <w:p w:rsidR="004F165A" w:rsidRPr="002E510A" w:rsidRDefault="004F165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FE7" w:rsidRPr="002E510A" w:rsidTr="004F165A">
        <w:tc>
          <w:tcPr>
            <w:tcW w:w="2664" w:type="dxa"/>
          </w:tcPr>
          <w:p w:rsidR="00B3048F" w:rsidRPr="002E510A" w:rsidRDefault="00B3048F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  <w:bCs/>
              </w:rPr>
              <w:t>Соответствие информации о деятельности организации, размещённой на общедоступных информационных ресурсах, её содержанию и порядку(форме) размещения, установленным нормативными правовыми актами»</w:t>
            </w:r>
          </w:p>
          <w:p w:rsidR="004F165A" w:rsidRPr="002E510A" w:rsidRDefault="004F165A" w:rsidP="002E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7"/>
            </w:tblGrid>
            <w:tr w:rsidR="00B3048F" w:rsidRPr="00B3048F">
              <w:tblPrEx>
                <w:tblCellMar>
                  <w:top w:w="0" w:type="dxa"/>
                  <w:bottom w:w="0" w:type="dxa"/>
                </w:tblCellMar>
              </w:tblPrEx>
              <w:trPr>
                <w:trHeight w:val="85"/>
              </w:trPr>
              <w:tc>
                <w:tcPr>
                  <w:tcW w:w="0" w:type="auto"/>
                </w:tcPr>
                <w:p w:rsidR="00B3048F" w:rsidRPr="00B3048F" w:rsidRDefault="00B3048F" w:rsidP="002E5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04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Информация о месте нахождения филиалов образовательной организации (при наличии). </w:t>
                  </w:r>
                </w:p>
              </w:tc>
            </w:tr>
          </w:tbl>
          <w:p w:rsidR="00207CF0" w:rsidRPr="002E510A" w:rsidRDefault="00207C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07CF0" w:rsidRPr="002E510A" w:rsidRDefault="00115486" w:rsidP="002E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Филиалов нет</w:t>
            </w:r>
          </w:p>
        </w:tc>
        <w:tc>
          <w:tcPr>
            <w:tcW w:w="2722" w:type="dxa"/>
          </w:tcPr>
          <w:p w:rsidR="00207CF0" w:rsidRPr="002E510A" w:rsidRDefault="00115486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</w:tc>
        <w:tc>
          <w:tcPr>
            <w:tcW w:w="3599" w:type="dxa"/>
            <w:gridSpan w:val="2"/>
          </w:tcPr>
          <w:p w:rsidR="00207CF0" w:rsidRPr="002E510A" w:rsidRDefault="00115486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Филиалов нет </w:t>
            </w:r>
          </w:p>
        </w:tc>
      </w:tr>
      <w:tr w:rsidR="00FD5248" w:rsidRPr="002E510A" w:rsidTr="004F165A">
        <w:tc>
          <w:tcPr>
            <w:tcW w:w="2664" w:type="dxa"/>
          </w:tcPr>
          <w:p w:rsidR="00FD5248" w:rsidRPr="002E510A" w:rsidRDefault="00FD5248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FD5248" w:rsidRPr="002E510A" w:rsidRDefault="00FD5248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 единоличных органах управления образовательной организации;</w:t>
            </w:r>
          </w:p>
          <w:p w:rsidR="00FD5248" w:rsidRPr="002E510A" w:rsidRDefault="00FD5248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FD5248" w:rsidRPr="002E510A" w:rsidRDefault="00115486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Нет единоличных органов управления образовательной организации</w:t>
            </w:r>
          </w:p>
          <w:p w:rsidR="00FD5248" w:rsidRPr="002E510A" w:rsidRDefault="00FD5248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FD5248" w:rsidRPr="002E510A" w:rsidRDefault="00115486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115486" w:rsidRPr="002E510A" w:rsidRDefault="00115486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Нет единоличных органов управления образовательной организации</w:t>
            </w:r>
          </w:p>
          <w:p w:rsidR="00FD5248" w:rsidRPr="002E510A" w:rsidRDefault="00FD5248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6" w:rsidRPr="002E510A" w:rsidTr="004F165A">
        <w:tc>
          <w:tcPr>
            <w:tcW w:w="2664" w:type="dxa"/>
          </w:tcPr>
          <w:p w:rsidR="00115486" w:rsidRPr="002E510A" w:rsidRDefault="00115486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7"/>
            </w:tblGrid>
            <w:tr w:rsidR="003575D0" w:rsidRPr="003575D0">
              <w:tblPrEx>
                <w:tblCellMar>
                  <w:top w:w="0" w:type="dxa"/>
                  <w:bottom w:w="0" w:type="dxa"/>
                </w:tblCellMar>
              </w:tblPrEx>
              <w:trPr>
                <w:trHeight w:val="85"/>
              </w:trPr>
              <w:tc>
                <w:tcPr>
                  <w:tcW w:w="0" w:type="auto"/>
                </w:tcPr>
                <w:p w:rsidR="003575D0" w:rsidRPr="003575D0" w:rsidRDefault="003575D0" w:rsidP="002E5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7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структурных подразделений образовательной организации;</w:t>
                  </w:r>
                </w:p>
              </w:tc>
            </w:tr>
          </w:tbl>
          <w:p w:rsidR="00115486" w:rsidRPr="002E510A" w:rsidRDefault="00115486" w:rsidP="002E510A">
            <w:pPr>
              <w:pStyle w:val="Default"/>
              <w:rPr>
                <w:rFonts w:cs="Times New Roman"/>
              </w:rPr>
            </w:pPr>
          </w:p>
        </w:tc>
        <w:tc>
          <w:tcPr>
            <w:tcW w:w="2692" w:type="dxa"/>
          </w:tcPr>
          <w:p w:rsidR="00115486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Нет структурных подразделений образовательной организации </w:t>
            </w:r>
          </w:p>
        </w:tc>
        <w:tc>
          <w:tcPr>
            <w:tcW w:w="2722" w:type="dxa"/>
          </w:tcPr>
          <w:p w:rsidR="00115486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Нет структурных подразделений образовательной организации </w:t>
            </w:r>
          </w:p>
          <w:p w:rsidR="00115486" w:rsidRPr="002E510A" w:rsidRDefault="00115486" w:rsidP="002E510A">
            <w:pPr>
              <w:pStyle w:val="Default"/>
              <w:rPr>
                <w:rFonts w:cs="Times New Roman"/>
              </w:rPr>
            </w:pP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7"/>
            </w:tblGrid>
            <w:tr w:rsidR="003575D0" w:rsidRPr="003575D0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0" w:type="auto"/>
                </w:tcPr>
                <w:p w:rsidR="003575D0" w:rsidRPr="003575D0" w:rsidRDefault="003575D0" w:rsidP="002E5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7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Фамилии, имена, отчества и должности руководителей структурных подразделений образовательной организации; </w:t>
                  </w:r>
                </w:p>
              </w:tc>
            </w:tr>
          </w:tbl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Нет</w:t>
            </w:r>
            <w:r w:rsidRPr="002E510A">
              <w:rPr>
                <w:rFonts w:cs="Times New Roman"/>
              </w:rPr>
              <w:t xml:space="preserve"> структурных подразделений образовательной организации </w:t>
            </w:r>
          </w:p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Нет</w:t>
            </w:r>
            <w:r w:rsidRPr="002E510A">
              <w:rPr>
                <w:rFonts w:cs="Times New Roman"/>
              </w:rPr>
              <w:t xml:space="preserve"> структурных подразделений образовательной организации; </w:t>
            </w:r>
          </w:p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7"/>
            </w:tblGrid>
            <w:tr w:rsidR="003575D0" w:rsidRPr="003575D0">
              <w:tblPrEx>
                <w:tblCellMar>
                  <w:top w:w="0" w:type="dxa"/>
                  <w:bottom w:w="0" w:type="dxa"/>
                </w:tblCellMar>
              </w:tblPrEx>
              <w:trPr>
                <w:trHeight w:val="85"/>
              </w:trPr>
              <w:tc>
                <w:tcPr>
                  <w:tcW w:w="0" w:type="auto"/>
                </w:tcPr>
                <w:p w:rsidR="003575D0" w:rsidRPr="003575D0" w:rsidRDefault="003575D0" w:rsidP="002E5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7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Места нахождения структурных подразделений образовательной организации</w:t>
                  </w:r>
                </w:p>
              </w:tc>
            </w:tr>
          </w:tbl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Нет структурных подразделений образовательной организации </w:t>
            </w: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Нет структурных подразделений образовательной организации </w:t>
            </w:r>
          </w:p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7"/>
            </w:tblGrid>
            <w:tr w:rsidR="003575D0" w:rsidRPr="003575D0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0" w:type="auto"/>
                </w:tcPr>
                <w:p w:rsidR="003575D0" w:rsidRPr="003575D0" w:rsidRDefault="003575D0" w:rsidP="002E5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7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Адреса официальных сайтов в сети «Интернет» структурных подразделений (при наличии);</w:t>
                  </w:r>
                </w:p>
              </w:tc>
            </w:tr>
          </w:tbl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Нет структурных подразделений образовательной организации </w:t>
            </w: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Нет структурных подразделений образовательной организации </w:t>
            </w:r>
          </w:p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Адреса электронной почты структурных подразделений (при наличии).</w:t>
            </w:r>
          </w:p>
        </w:tc>
        <w:tc>
          <w:tcPr>
            <w:tcW w:w="2692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Нет структурных подразделений образовательной организации </w:t>
            </w: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Нет структурных подразделений образовательной организации </w:t>
            </w:r>
          </w:p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  <w:r w:rsidRPr="002E51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аккредитации (с приложением).</w:t>
            </w:r>
          </w:p>
        </w:tc>
        <w:tc>
          <w:tcPr>
            <w:tcW w:w="2692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lastRenderedPageBreak/>
              <w:t>Аккредитаци</w:t>
            </w:r>
            <w:r w:rsidR="00B37BA9" w:rsidRPr="002E510A">
              <w:rPr>
                <w:rFonts w:cs="Times New Roman"/>
              </w:rPr>
              <w:t>я не предусмотрена</w:t>
            </w: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Аккредитация не предусмотрена</w:t>
            </w: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7"/>
            </w:tblGrid>
            <w:tr w:rsidR="003575D0" w:rsidRPr="003575D0">
              <w:tblPrEx>
                <w:tblCellMar>
                  <w:top w:w="0" w:type="dxa"/>
                  <w:bottom w:w="0" w:type="dxa"/>
                </w:tblCellMar>
              </w:tblPrEx>
              <w:trPr>
                <w:trHeight w:val="85"/>
              </w:trPr>
              <w:tc>
                <w:tcPr>
                  <w:tcW w:w="0" w:type="auto"/>
                </w:tcPr>
                <w:p w:rsidR="003575D0" w:rsidRPr="003575D0" w:rsidRDefault="003575D0" w:rsidP="002E5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7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Свидетельство о государственной аккредитации образовательной деятельности</w:t>
                  </w:r>
                </w:p>
              </w:tc>
            </w:tr>
          </w:tbl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575D0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Аккредитация не предусмотрена</w:t>
            </w: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Аккредитация не предусмотрена</w:t>
            </w: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Приложения к свидетельству о государственной аккредитации образовательной деятельности</w:t>
            </w:r>
          </w:p>
        </w:tc>
        <w:tc>
          <w:tcPr>
            <w:tcW w:w="2692" w:type="dxa"/>
          </w:tcPr>
          <w:p w:rsidR="003575D0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Аккредитация не предусмотрена</w:t>
            </w: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Аккредитация не предусмотрена</w:t>
            </w: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7"/>
            </w:tblGrid>
            <w:tr w:rsidR="003575D0" w:rsidRPr="003575D0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0" w:type="auto"/>
                </w:tcPr>
                <w:p w:rsidR="003575D0" w:rsidRPr="003575D0" w:rsidRDefault="003575D0" w:rsidP="002E5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7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платных образовательных услуг. </w:t>
                  </w:r>
                </w:p>
              </w:tc>
            </w:tr>
          </w:tbl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Платные образовательные услуги не оказываются</w:t>
            </w: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не оказываются</w:t>
            </w: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Документ о порядке оказания платных образовательных услуг;</w:t>
            </w:r>
          </w:p>
        </w:tc>
        <w:tc>
          <w:tcPr>
            <w:tcW w:w="2692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Платные образовательные услуги не оказываются</w:t>
            </w: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не оказываются</w:t>
            </w: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Образец договора об оказании платных образовательных услуг;</w:t>
            </w:r>
          </w:p>
        </w:tc>
        <w:tc>
          <w:tcPr>
            <w:tcW w:w="2692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Платные образовательные услуги не оказываются</w:t>
            </w: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не оказываются</w:t>
            </w: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Документ об утверждении стоимости обучения по каждой образовательной программе.</w:t>
            </w:r>
          </w:p>
        </w:tc>
        <w:tc>
          <w:tcPr>
            <w:tcW w:w="2692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Платные образовательные услуги не оказываются</w:t>
            </w: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3575D0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не оказываются</w:t>
            </w: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аккредитации).</w:t>
            </w:r>
          </w:p>
        </w:tc>
        <w:tc>
          <w:tcPr>
            <w:tcW w:w="2692" w:type="dxa"/>
          </w:tcPr>
          <w:p w:rsidR="003575D0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Аккредитация не предусмотрена</w:t>
            </w:r>
          </w:p>
        </w:tc>
        <w:tc>
          <w:tcPr>
            <w:tcW w:w="2722" w:type="dxa"/>
          </w:tcPr>
          <w:p w:rsidR="003575D0" w:rsidRPr="002E510A" w:rsidRDefault="003575D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Аккредитация не предусмотрена</w:t>
            </w:r>
          </w:p>
        </w:tc>
      </w:tr>
      <w:tr w:rsidR="003575D0" w:rsidRPr="002E510A" w:rsidTr="004F165A">
        <w:tc>
          <w:tcPr>
            <w:tcW w:w="2664" w:type="dxa"/>
          </w:tcPr>
          <w:p w:rsidR="003575D0" w:rsidRPr="002E510A" w:rsidRDefault="003575D0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7"/>
            </w:tblGrid>
            <w:tr w:rsidR="00B37BA9" w:rsidRPr="00B37BA9">
              <w:tblPrEx>
                <w:tblCellMar>
                  <w:top w:w="0" w:type="dxa"/>
                  <w:bottom w:w="0" w:type="dxa"/>
                </w:tblCellMar>
              </w:tblPrEx>
              <w:trPr>
                <w:trHeight w:val="908"/>
              </w:trPr>
              <w:tc>
                <w:tcPr>
                  <w:tcW w:w="0" w:type="auto"/>
                </w:tcPr>
                <w:p w:rsidR="00B37BA9" w:rsidRPr="00B37BA9" w:rsidRDefault="00B37BA9" w:rsidP="002E5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B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Информация о результатах приёма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приёма (на места, финансируемые за счёт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</w:t>
                  </w:r>
                  <w:r w:rsidRPr="00B37B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лиц) с указанием средней суммы набранных баллов по всем вступительным испытаниям, а также о результатах перевода, восстановления и отчисления. </w:t>
                  </w:r>
                </w:p>
              </w:tc>
            </w:tr>
          </w:tbl>
          <w:p w:rsidR="003575D0" w:rsidRPr="002E510A" w:rsidRDefault="003575D0" w:rsidP="002E510A">
            <w:pPr>
              <w:pStyle w:val="Default"/>
              <w:rPr>
                <w:rFonts w:cs="Times New Roman"/>
              </w:rPr>
            </w:pPr>
          </w:p>
        </w:tc>
        <w:tc>
          <w:tcPr>
            <w:tcW w:w="2692" w:type="dxa"/>
          </w:tcPr>
          <w:p w:rsidR="003575D0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lastRenderedPageBreak/>
              <w:t>Не предусмотрен прием</w:t>
            </w:r>
          </w:p>
        </w:tc>
        <w:tc>
          <w:tcPr>
            <w:tcW w:w="2722" w:type="dxa"/>
          </w:tcPr>
          <w:p w:rsidR="003575D0" w:rsidRPr="002E510A" w:rsidRDefault="00B37BA9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3575D0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Не предусмотрен прием</w:t>
            </w:r>
          </w:p>
        </w:tc>
      </w:tr>
      <w:tr w:rsidR="00B37BA9" w:rsidRPr="002E510A" w:rsidTr="004F165A">
        <w:tc>
          <w:tcPr>
            <w:tcW w:w="2664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7"/>
            </w:tblGrid>
            <w:tr w:rsidR="00B37BA9" w:rsidRPr="00B37BA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0" w:type="auto"/>
                </w:tcPr>
                <w:p w:rsidR="00B37BA9" w:rsidRPr="00B37BA9" w:rsidRDefault="00B37BA9" w:rsidP="002E5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B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Информация об условиях питания, в том числе инвалидов и лиц с ограниченными возможностями здоровья (при наличии). </w:t>
                  </w:r>
                </w:p>
              </w:tc>
            </w:tr>
          </w:tbl>
          <w:p w:rsidR="00B37BA9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Питание не предусмотрено</w:t>
            </w:r>
          </w:p>
        </w:tc>
        <w:tc>
          <w:tcPr>
            <w:tcW w:w="2722" w:type="dxa"/>
          </w:tcPr>
          <w:p w:rsidR="00B37BA9" w:rsidRPr="002E510A" w:rsidRDefault="00B37BA9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B37BA9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Питание не предусмотрено</w:t>
            </w:r>
          </w:p>
        </w:tc>
      </w:tr>
      <w:tr w:rsidR="00B37BA9" w:rsidRPr="002E510A" w:rsidTr="004F165A">
        <w:tc>
          <w:tcPr>
            <w:tcW w:w="2664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Документ об организации питания в образовательной организации;</w:t>
            </w:r>
          </w:p>
        </w:tc>
        <w:tc>
          <w:tcPr>
            <w:tcW w:w="2692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Питание не предусмотрено</w:t>
            </w:r>
          </w:p>
        </w:tc>
        <w:tc>
          <w:tcPr>
            <w:tcW w:w="2722" w:type="dxa"/>
          </w:tcPr>
          <w:p w:rsidR="00B37BA9" w:rsidRPr="002E510A" w:rsidRDefault="00B37BA9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B37BA9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Питание не предусмотрено</w:t>
            </w:r>
          </w:p>
        </w:tc>
      </w:tr>
      <w:tr w:rsidR="00B37BA9" w:rsidRPr="002E510A" w:rsidTr="004F165A">
        <w:tc>
          <w:tcPr>
            <w:tcW w:w="2664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Меню;</w:t>
            </w:r>
          </w:p>
        </w:tc>
        <w:tc>
          <w:tcPr>
            <w:tcW w:w="2692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Питание не предусмотрено</w:t>
            </w:r>
          </w:p>
        </w:tc>
        <w:tc>
          <w:tcPr>
            <w:tcW w:w="2722" w:type="dxa"/>
          </w:tcPr>
          <w:p w:rsidR="00B37BA9" w:rsidRPr="002E510A" w:rsidRDefault="00B37BA9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B37BA9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Питание не предусмотрено</w:t>
            </w:r>
          </w:p>
        </w:tc>
      </w:tr>
      <w:tr w:rsidR="00B37BA9" w:rsidRPr="002E510A" w:rsidTr="004F165A">
        <w:tc>
          <w:tcPr>
            <w:tcW w:w="2664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Документ об организации питания инвалидов и лиц с ограниченными возможностями здоровья в образовательной организации (при наличии);</w:t>
            </w:r>
          </w:p>
        </w:tc>
        <w:tc>
          <w:tcPr>
            <w:tcW w:w="2692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Питание не предусмотрено</w:t>
            </w:r>
          </w:p>
        </w:tc>
        <w:tc>
          <w:tcPr>
            <w:tcW w:w="2722" w:type="dxa"/>
          </w:tcPr>
          <w:p w:rsidR="00B37BA9" w:rsidRPr="002E510A" w:rsidRDefault="00B37BA9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B37BA9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Питание не предусмотрено</w:t>
            </w:r>
          </w:p>
        </w:tc>
      </w:tr>
      <w:tr w:rsidR="00B37BA9" w:rsidRPr="002E510A" w:rsidTr="004F165A">
        <w:tc>
          <w:tcPr>
            <w:tcW w:w="2664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Меню для инвалидов и лиц с ограниченными возможностями здоровья в образовательной организации (при наличии).</w:t>
            </w:r>
          </w:p>
        </w:tc>
        <w:tc>
          <w:tcPr>
            <w:tcW w:w="2692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Питание не предусмотрено</w:t>
            </w:r>
          </w:p>
        </w:tc>
        <w:tc>
          <w:tcPr>
            <w:tcW w:w="2722" w:type="dxa"/>
          </w:tcPr>
          <w:p w:rsidR="00B37BA9" w:rsidRPr="002E510A" w:rsidRDefault="00B37BA9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B37BA9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Питание не предусмотрено</w:t>
            </w:r>
          </w:p>
        </w:tc>
      </w:tr>
      <w:tr w:rsidR="00B37BA9" w:rsidRPr="002E510A" w:rsidTr="004F165A">
        <w:tc>
          <w:tcPr>
            <w:tcW w:w="2664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Информация о наличии и порядке оказания платных образовательных услуг (при наличии). </w:t>
            </w:r>
          </w:p>
        </w:tc>
        <w:tc>
          <w:tcPr>
            <w:tcW w:w="2692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Платные образовательные услуги не оказываются</w:t>
            </w:r>
          </w:p>
        </w:tc>
        <w:tc>
          <w:tcPr>
            <w:tcW w:w="2722" w:type="dxa"/>
          </w:tcPr>
          <w:p w:rsidR="00B37BA9" w:rsidRPr="002E510A" w:rsidRDefault="00B37BA9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B37BA9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не оказываются</w:t>
            </w:r>
          </w:p>
        </w:tc>
      </w:tr>
      <w:tr w:rsidR="00B37BA9" w:rsidRPr="002E510A" w:rsidTr="004F165A">
        <w:tc>
          <w:tcPr>
            <w:tcW w:w="2664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 наличии оказания платных образовательных услуг;</w:t>
            </w:r>
          </w:p>
        </w:tc>
        <w:tc>
          <w:tcPr>
            <w:tcW w:w="2692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Платные образовательные услуги не оказываются</w:t>
            </w:r>
          </w:p>
        </w:tc>
        <w:tc>
          <w:tcPr>
            <w:tcW w:w="2722" w:type="dxa"/>
          </w:tcPr>
          <w:p w:rsidR="00B37BA9" w:rsidRPr="002E510A" w:rsidRDefault="00B37BA9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B37BA9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не оказываются</w:t>
            </w:r>
          </w:p>
        </w:tc>
      </w:tr>
      <w:tr w:rsidR="00B37BA9" w:rsidRPr="002E510A" w:rsidTr="004F165A">
        <w:tc>
          <w:tcPr>
            <w:tcW w:w="2664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 порядке оказания платных образовательных услуг.</w:t>
            </w:r>
          </w:p>
        </w:tc>
        <w:tc>
          <w:tcPr>
            <w:tcW w:w="2692" w:type="dxa"/>
          </w:tcPr>
          <w:p w:rsidR="00B37BA9" w:rsidRPr="002E510A" w:rsidRDefault="00B37BA9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Платные образовательные услуги не оказываются</w:t>
            </w:r>
          </w:p>
        </w:tc>
        <w:tc>
          <w:tcPr>
            <w:tcW w:w="2722" w:type="dxa"/>
          </w:tcPr>
          <w:p w:rsidR="00B37BA9" w:rsidRPr="002E510A" w:rsidRDefault="00B37BA9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B37BA9" w:rsidRPr="002E510A" w:rsidRDefault="00B37BA9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не оказываются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наличии)).</w:t>
            </w:r>
          </w:p>
        </w:tc>
        <w:tc>
          <w:tcPr>
            <w:tcW w:w="2692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Нет структурных подразделений образовательной организации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D11E6E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Нет структурных подразделений образовательной организации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7"/>
            </w:tblGrid>
            <w:tr w:rsidR="00D11E6E" w:rsidRPr="00FF3499">
              <w:tblPrEx>
                <w:tblCellMar>
                  <w:top w:w="0" w:type="dxa"/>
                  <w:bottom w:w="0" w:type="dxa"/>
                </w:tblCellMar>
              </w:tblPrEx>
              <w:trPr>
                <w:trHeight w:val="91"/>
              </w:trPr>
              <w:tc>
                <w:tcPr>
                  <w:tcW w:w="0" w:type="auto"/>
                </w:tcPr>
                <w:p w:rsidR="00D11E6E" w:rsidRPr="00FF3499" w:rsidRDefault="00D11E6E" w:rsidP="002E5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34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Сведения о положениях о структурных подразделениях (при наличии);</w:t>
                  </w:r>
                </w:p>
              </w:tc>
            </w:tr>
          </w:tbl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</w:p>
        </w:tc>
        <w:tc>
          <w:tcPr>
            <w:tcW w:w="2692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Нет структурных подразделений образовательной организации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D11E6E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Нет структурных подразделений образовательной организации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Сведения о положениях об органах управления.</w:t>
            </w:r>
          </w:p>
        </w:tc>
        <w:tc>
          <w:tcPr>
            <w:tcW w:w="2692" w:type="dxa"/>
          </w:tcPr>
          <w:p w:rsidR="00D11E6E" w:rsidRPr="002E510A" w:rsidRDefault="0087589D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Имеется Положения о Совете учреждения, об общем собрании трудового коллектива, о педагогическом совете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87589D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Имеется Положения о Совете учреждения, об общем собрании трудового коллектива, о педагогическом совете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 реализуемых уровнях образования.</w:t>
            </w:r>
          </w:p>
        </w:tc>
        <w:tc>
          <w:tcPr>
            <w:tcW w:w="2692" w:type="dxa"/>
          </w:tcPr>
          <w:p w:rsidR="00D11E6E" w:rsidRPr="002E510A" w:rsidRDefault="0087589D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Дополнительное образование детей и взрослых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87589D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и 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Информация о реализуемых адаптированных </w:t>
            </w:r>
            <w:r w:rsidRPr="002E510A">
              <w:rPr>
                <w:rFonts w:cs="Times New Roman"/>
              </w:rPr>
              <w:lastRenderedPageBreak/>
              <w:t>образовательных программах.</w:t>
            </w:r>
          </w:p>
        </w:tc>
        <w:tc>
          <w:tcPr>
            <w:tcW w:w="2692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lastRenderedPageBreak/>
              <w:t xml:space="preserve">Адаптированные образовательные программы не </w:t>
            </w:r>
            <w:r w:rsidRPr="002E510A">
              <w:rPr>
                <w:rFonts w:cs="Times New Roman"/>
              </w:rPr>
              <w:lastRenderedPageBreak/>
              <w:t>предусмотрены (не реализуются)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D11E6E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не предусмотрены (не реализуются)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 численности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средств физических и (или) юридических лиц, о языках, на которых осуществляется образование (обучение).</w:t>
            </w:r>
          </w:p>
        </w:tc>
        <w:tc>
          <w:tcPr>
            <w:tcW w:w="2692" w:type="dxa"/>
          </w:tcPr>
          <w:p w:rsidR="00D11E6E" w:rsidRPr="002E510A" w:rsidRDefault="0087589D" w:rsidP="002E510A">
            <w:pPr>
              <w:pStyle w:val="Default"/>
              <w:rPr>
                <w:rFonts w:cs="Times New Roman"/>
                <w:color w:val="auto"/>
              </w:rPr>
            </w:pPr>
            <w:r w:rsidRPr="002E510A">
              <w:rPr>
                <w:rFonts w:cs="Times New Roman"/>
                <w:color w:val="auto"/>
              </w:rPr>
              <w:t>2555 обучающихся обучаются по реализуемым образовательным программам за счёт бюджетных ассигнований, бюджетов субъектов Российской Федерации, местных бюджетов.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87589D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2555 обучающихся обучаются по реализуемым образовательным программам за счёт бюджетных ассигнований, бюджетов субъектов Российской Федерации, местных бюджетов.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 численности обучающихся по реализуемым образовательным программам;</w:t>
            </w:r>
          </w:p>
        </w:tc>
        <w:tc>
          <w:tcPr>
            <w:tcW w:w="2692" w:type="dxa"/>
          </w:tcPr>
          <w:p w:rsidR="00D11E6E" w:rsidRPr="002E510A" w:rsidRDefault="0087589D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2555 обучающихся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87589D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2555 обучающихся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Учёная степень и ученое звание (при наличии);</w:t>
            </w:r>
          </w:p>
        </w:tc>
        <w:tc>
          <w:tcPr>
            <w:tcW w:w="2692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Отсутствует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D11E6E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об условиях охраны здоровья обучающихся, в том числе инвалидов и лиц с ограниченными возможностями здоровья.</w:t>
            </w:r>
          </w:p>
        </w:tc>
        <w:tc>
          <w:tcPr>
            <w:tcW w:w="2692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Информация об условиях охраны здоровья обучающихся, в том числе инвалидов и лиц с ограниченными возможностями здоровья имеется на </w:t>
            </w:r>
            <w:r w:rsidRPr="002E510A">
              <w:rPr>
                <w:rFonts w:cs="Times New Roman"/>
              </w:rPr>
              <w:lastRenderedPageBreak/>
              <w:t>официальном сайте организации, также размещена на информационных стендах. Т</w:t>
            </w:r>
            <w:r w:rsidR="00866F40">
              <w:rPr>
                <w:rFonts w:cs="Times New Roman"/>
              </w:rPr>
              <w:t>акже при входе в здание имеется</w:t>
            </w:r>
            <w:r w:rsidRPr="002E510A">
              <w:rPr>
                <w:rFonts w:cs="Times New Roman"/>
              </w:rPr>
              <w:t xml:space="preserve"> пандус, кнопка вызова. 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101C78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условиях охраны здоровья обучающихся, в том числе инвалидов и лиц с ограниченными возможностями здоровья имеется на официальном сайте организации, также размещена 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информационных стендах. Также при входе в здание имеется пандус, кнопка вызова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 наличии возможностей обеспечения условий для охраны здоровья обучающихся (наличие медпункта, медкабинета и т.д.);</w:t>
            </w:r>
          </w:p>
        </w:tc>
        <w:tc>
          <w:tcPr>
            <w:tcW w:w="2692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Медкабинет не предусмотрен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D11E6E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Медкабинет не предусмотрен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Локальный нормативный акт об охране здоровья обучающихся.</w:t>
            </w:r>
          </w:p>
        </w:tc>
        <w:tc>
          <w:tcPr>
            <w:tcW w:w="2692" w:type="dxa"/>
          </w:tcPr>
          <w:p w:rsidR="00D11E6E" w:rsidRPr="002E510A" w:rsidRDefault="00101C78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Имеется пакет документов по организации обеспечения условий доступности для инвалидов объектов и предоставляемых услуг в сфере образования, а также оказания им при этом необходимой помощи (в том числе паспорт доступности для инвалидов)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101C78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Имеется пакет документов по организации обеспечения условий доступности для инвалидов объектов и предоставляемых услуг в сфере образования, а также оказания им при этом необходимой помощи (в том числе паспорт доступности для инвалидов)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      </w:r>
          </w:p>
        </w:tc>
        <w:tc>
          <w:tcPr>
            <w:tcW w:w="2692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Не имеется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D11E6E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Российской Федерации, местных бюджетов, по договорам об образовании за счёт средств физических и (или) юридических лиц.</w:t>
            </w:r>
          </w:p>
        </w:tc>
        <w:tc>
          <w:tcPr>
            <w:tcW w:w="2692" w:type="dxa"/>
          </w:tcPr>
          <w:p w:rsidR="00D11E6E" w:rsidRPr="002E510A" w:rsidRDefault="00101C78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 xml:space="preserve">Информация представлена в </w:t>
            </w:r>
            <w:r w:rsidR="00C636B8" w:rsidRPr="002E510A">
              <w:rPr>
                <w:rFonts w:cs="Times New Roman"/>
              </w:rPr>
              <w:t xml:space="preserve">отчете об исполнении плана </w:t>
            </w:r>
            <w:r w:rsidRPr="002E510A">
              <w:rPr>
                <w:rFonts w:cs="Times New Roman"/>
              </w:rPr>
              <w:t xml:space="preserve">финансово-хозяйственной деятельности 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C636B8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отчете об исполнении плана финансово-хозяйственной деятельности</w:t>
            </w: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о поступлении финансовых и материальных средств и об их расходовании по итогам финансового года.</w:t>
            </w:r>
          </w:p>
        </w:tc>
        <w:tc>
          <w:tcPr>
            <w:tcW w:w="2692" w:type="dxa"/>
          </w:tcPr>
          <w:p w:rsidR="00D11E6E" w:rsidRPr="002E510A" w:rsidRDefault="00C636B8" w:rsidP="002E510A">
            <w:pPr>
              <w:pStyle w:val="Default"/>
              <w:rPr>
                <w:rFonts w:cs="Times New Roman"/>
              </w:rPr>
            </w:pPr>
            <w:r w:rsidRPr="002E510A">
              <w:rPr>
                <w:rFonts w:cs="Times New Roman"/>
              </w:rPr>
              <w:t>Информация представлена в отчете об исполнении плана финансово-хозяйственной деятельности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D11E6E" w:rsidRPr="002E510A" w:rsidRDefault="00C636B8" w:rsidP="002E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отчете об исполнении плана финансово-хозяйственной деятельности</w:t>
            </w:r>
          </w:p>
        </w:tc>
      </w:tr>
      <w:tr w:rsidR="00D11E6E" w:rsidRPr="002E510A" w:rsidTr="004F165A">
        <w:tc>
          <w:tcPr>
            <w:tcW w:w="14560" w:type="dxa"/>
            <w:gridSpan w:val="6"/>
          </w:tcPr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Комфортность условий предоставления услуг</w:t>
            </w:r>
          </w:p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E6E" w:rsidRPr="002E510A" w:rsidTr="004F165A">
        <w:tc>
          <w:tcPr>
            <w:tcW w:w="2664" w:type="dxa"/>
          </w:tcPr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выявлены </w:t>
            </w:r>
          </w:p>
        </w:tc>
        <w:tc>
          <w:tcPr>
            <w:tcW w:w="269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выявлены </w:t>
            </w:r>
            <w:r w:rsidR="00D11E6E" w:rsidRPr="002E5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E6E" w:rsidRPr="002E5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9" w:type="dxa"/>
            <w:gridSpan w:val="2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выявлены </w:t>
            </w:r>
            <w:r w:rsidR="00D11E6E" w:rsidRPr="002E5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E6E" w:rsidRPr="002E510A" w:rsidTr="004F165A">
        <w:tc>
          <w:tcPr>
            <w:tcW w:w="14560" w:type="dxa"/>
            <w:gridSpan w:val="6"/>
          </w:tcPr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Доступность услуг для инвалидов </w:t>
            </w:r>
          </w:p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E6E" w:rsidRPr="002E510A" w:rsidTr="004F165A">
        <w:tc>
          <w:tcPr>
            <w:tcW w:w="2664" w:type="dxa"/>
            <w:vMerge w:val="restart"/>
          </w:tcPr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территории прилегающей к зданиям организации, и 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с учетом доступности для инвалидов</w:t>
            </w:r>
          </w:p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6E" w:rsidRPr="002E510A" w:rsidRDefault="00D11E6E" w:rsidP="002E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692" w:type="dxa"/>
          </w:tcPr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возможным в связи с тем, что у Учреждения нет прилегающей территории для стоянок 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средств.</w:t>
            </w:r>
          </w:p>
          <w:p w:rsidR="00D11E6E" w:rsidRPr="002E510A" w:rsidRDefault="00D11E6E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Ахметова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Винария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599" w:type="dxa"/>
            <w:gridSpan w:val="2"/>
          </w:tcPr>
          <w:p w:rsidR="00D11E6E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не предоставляется возможным в связи с тем, что у Учреждения нет прилегающей территории для стоянок автотранспортных средств</w:t>
            </w:r>
          </w:p>
        </w:tc>
      </w:tr>
      <w:tr w:rsidR="002E510A" w:rsidRPr="002E510A" w:rsidTr="004F165A">
        <w:tc>
          <w:tcPr>
            <w:tcW w:w="2664" w:type="dxa"/>
            <w:vMerge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</w:t>
            </w:r>
          </w:p>
        </w:tc>
        <w:tc>
          <w:tcPr>
            <w:tcW w:w="2692" w:type="dxa"/>
          </w:tcPr>
          <w:p w:rsidR="00866F40" w:rsidRDefault="00866F4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установить </w:t>
            </w:r>
          </w:p>
          <w:p w:rsidR="002E510A" w:rsidRPr="002E510A" w:rsidRDefault="00866F4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E510A"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722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Винария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599" w:type="dxa"/>
            <w:gridSpan w:val="2"/>
          </w:tcPr>
          <w:p w:rsidR="00866F40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Планируются установить</w:t>
            </w: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до 2023 года</w:t>
            </w:r>
          </w:p>
        </w:tc>
      </w:tr>
      <w:tr w:rsidR="002E510A" w:rsidRPr="002E510A" w:rsidTr="004F165A">
        <w:tc>
          <w:tcPr>
            <w:tcW w:w="2664" w:type="dxa"/>
            <w:vMerge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 колясок</w:t>
            </w:r>
          </w:p>
        </w:tc>
        <w:tc>
          <w:tcPr>
            <w:tcW w:w="2692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паспортом доступности (проектом здания) не предусмотрено</w:t>
            </w: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Винария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599" w:type="dxa"/>
            <w:gridSpan w:val="2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паспортом доступности (проектом здания) не предусмотрено</w:t>
            </w: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0A" w:rsidRPr="002E510A" w:rsidTr="004F165A">
        <w:tc>
          <w:tcPr>
            <w:tcW w:w="2664" w:type="dxa"/>
            <w:vMerge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специальных оборудованных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санитарногигиенических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организации</w:t>
            </w: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66F40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установить </w:t>
            </w: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до 2023 года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Винария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599" w:type="dxa"/>
            <w:gridSpan w:val="2"/>
          </w:tcPr>
          <w:p w:rsidR="00866F40" w:rsidRDefault="00866F4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Планируются установить</w:t>
            </w:r>
          </w:p>
          <w:p w:rsidR="002E510A" w:rsidRPr="002E510A" w:rsidRDefault="00866F4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E510A"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  <w:r w:rsidR="002E510A"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10A" w:rsidRPr="002E510A" w:rsidTr="004F165A">
        <w:tc>
          <w:tcPr>
            <w:tcW w:w="2664" w:type="dxa"/>
            <w:vMerge w:val="restart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2883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66F40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установить </w:t>
            </w: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до 2023 года</w:t>
            </w:r>
          </w:p>
        </w:tc>
        <w:tc>
          <w:tcPr>
            <w:tcW w:w="2722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Винария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599" w:type="dxa"/>
            <w:gridSpan w:val="2"/>
          </w:tcPr>
          <w:p w:rsidR="00866F40" w:rsidRDefault="00866F4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установить </w:t>
            </w:r>
          </w:p>
          <w:p w:rsidR="002E510A" w:rsidRPr="002E510A" w:rsidRDefault="00866F4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E510A"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2E510A" w:rsidRPr="002E510A" w:rsidTr="004F165A">
        <w:tc>
          <w:tcPr>
            <w:tcW w:w="2664" w:type="dxa"/>
            <w:vMerge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послуху (слуху и зрению) услуг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Штатным расписанием не предусмотрено</w:t>
            </w:r>
          </w:p>
        </w:tc>
        <w:tc>
          <w:tcPr>
            <w:tcW w:w="2722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Штатным расписанием не предусмотрено</w:t>
            </w:r>
          </w:p>
        </w:tc>
      </w:tr>
      <w:tr w:rsidR="002E510A" w:rsidRPr="002E510A" w:rsidTr="004F165A">
        <w:tc>
          <w:tcPr>
            <w:tcW w:w="14560" w:type="dxa"/>
            <w:gridSpan w:val="6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605" w:rsidRDefault="00DE5605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04F0" w:rsidRDefault="009804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  <w:p w:rsidR="009804F0" w:rsidRPr="002E510A" w:rsidRDefault="009804F0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10A" w:rsidRPr="002E510A" w:rsidTr="004F165A">
        <w:tc>
          <w:tcPr>
            <w:tcW w:w="2664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выявлены</w:t>
            </w: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арушения н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е выявлены</w:t>
            </w:r>
          </w:p>
        </w:tc>
        <w:tc>
          <w:tcPr>
            <w:tcW w:w="2692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арушения н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е выявлены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722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9" w:type="dxa"/>
            <w:gridSpan w:val="2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арушения н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е выявлены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E510A" w:rsidRPr="002E510A" w:rsidTr="004F165A">
        <w:tc>
          <w:tcPr>
            <w:tcW w:w="14560" w:type="dxa"/>
            <w:gridSpan w:val="6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E510A">
              <w:rPr>
                <w:rFonts w:ascii="Times New Roman" w:hAnsi="Times New Roman" w:cs="Times New Roman"/>
                <w:b/>
                <w:sz w:val="24"/>
                <w:szCs w:val="24"/>
              </w:rPr>
              <w:t>. Удовлетворенность условиями оказания услуг</w:t>
            </w:r>
          </w:p>
          <w:p w:rsidR="00DE5605" w:rsidRPr="002E510A" w:rsidRDefault="00DE5605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10A" w:rsidRPr="002E510A" w:rsidTr="004F165A">
        <w:tc>
          <w:tcPr>
            <w:tcW w:w="2664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883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арушения н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е выявлены</w:t>
            </w:r>
          </w:p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арушения н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е выявлены</w:t>
            </w:r>
          </w:p>
        </w:tc>
        <w:tc>
          <w:tcPr>
            <w:tcW w:w="2722" w:type="dxa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Фаткулович</w:t>
            </w:r>
            <w:proofErr w:type="spellEnd"/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599" w:type="dxa"/>
            <w:gridSpan w:val="2"/>
          </w:tcPr>
          <w:p w:rsidR="002E510A" w:rsidRPr="002E510A" w:rsidRDefault="002E510A" w:rsidP="002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арушения н</w:t>
            </w:r>
            <w:r w:rsidRPr="002E510A">
              <w:rPr>
                <w:rFonts w:ascii="Times New Roman" w:hAnsi="Times New Roman" w:cs="Times New Roman"/>
                <w:sz w:val="24"/>
                <w:szCs w:val="24"/>
              </w:rPr>
              <w:t>е выявлены</w:t>
            </w:r>
          </w:p>
        </w:tc>
      </w:tr>
    </w:tbl>
    <w:p w:rsidR="00207CF0" w:rsidRPr="00207CF0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CF0" w:rsidRPr="00207CF0" w:rsidSect="00207CF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1"/>
    <w:rsid w:val="000319ED"/>
    <w:rsid w:val="000651D4"/>
    <w:rsid w:val="000869B9"/>
    <w:rsid w:val="00093E77"/>
    <w:rsid w:val="000B11D4"/>
    <w:rsid w:val="000C14EF"/>
    <w:rsid w:val="000D28F2"/>
    <w:rsid w:val="000D3841"/>
    <w:rsid w:val="000D79CF"/>
    <w:rsid w:val="000E5CD9"/>
    <w:rsid w:val="000F276F"/>
    <w:rsid w:val="000F37A4"/>
    <w:rsid w:val="00101C78"/>
    <w:rsid w:val="00115486"/>
    <w:rsid w:val="00126253"/>
    <w:rsid w:val="0015265F"/>
    <w:rsid w:val="00197DF9"/>
    <w:rsid w:val="001B3DBE"/>
    <w:rsid w:val="001C3D58"/>
    <w:rsid w:val="00207CF0"/>
    <w:rsid w:val="00213AE5"/>
    <w:rsid w:val="00223F5A"/>
    <w:rsid w:val="00224092"/>
    <w:rsid w:val="00261B7D"/>
    <w:rsid w:val="00284BC6"/>
    <w:rsid w:val="0029788E"/>
    <w:rsid w:val="002E510A"/>
    <w:rsid w:val="00346C45"/>
    <w:rsid w:val="003575D0"/>
    <w:rsid w:val="00383DF5"/>
    <w:rsid w:val="00393F24"/>
    <w:rsid w:val="003C3488"/>
    <w:rsid w:val="003D52A5"/>
    <w:rsid w:val="00416775"/>
    <w:rsid w:val="0043002E"/>
    <w:rsid w:val="00437607"/>
    <w:rsid w:val="00480E6D"/>
    <w:rsid w:val="00483BE5"/>
    <w:rsid w:val="00493383"/>
    <w:rsid w:val="004B38C7"/>
    <w:rsid w:val="004D5A2E"/>
    <w:rsid w:val="004E11E2"/>
    <w:rsid w:val="004E3B31"/>
    <w:rsid w:val="004F165A"/>
    <w:rsid w:val="004F734D"/>
    <w:rsid w:val="00501F63"/>
    <w:rsid w:val="0052202F"/>
    <w:rsid w:val="0053109E"/>
    <w:rsid w:val="005438DE"/>
    <w:rsid w:val="005470CF"/>
    <w:rsid w:val="00556FE7"/>
    <w:rsid w:val="005B0828"/>
    <w:rsid w:val="006063D8"/>
    <w:rsid w:val="00683380"/>
    <w:rsid w:val="00686714"/>
    <w:rsid w:val="006A43C4"/>
    <w:rsid w:val="006A7CC7"/>
    <w:rsid w:val="006F6F3D"/>
    <w:rsid w:val="00736AE4"/>
    <w:rsid w:val="00746CD2"/>
    <w:rsid w:val="0078539B"/>
    <w:rsid w:val="007A0D71"/>
    <w:rsid w:val="007A480F"/>
    <w:rsid w:val="007D6953"/>
    <w:rsid w:val="00801640"/>
    <w:rsid w:val="008051F7"/>
    <w:rsid w:val="0081255A"/>
    <w:rsid w:val="00826956"/>
    <w:rsid w:val="00831762"/>
    <w:rsid w:val="00866F40"/>
    <w:rsid w:val="00867BB4"/>
    <w:rsid w:val="00871B21"/>
    <w:rsid w:val="0087589D"/>
    <w:rsid w:val="00891A20"/>
    <w:rsid w:val="008E4574"/>
    <w:rsid w:val="0090026E"/>
    <w:rsid w:val="009066C5"/>
    <w:rsid w:val="00910B8C"/>
    <w:rsid w:val="0091346B"/>
    <w:rsid w:val="00941EF1"/>
    <w:rsid w:val="009536D1"/>
    <w:rsid w:val="0095780C"/>
    <w:rsid w:val="009804F0"/>
    <w:rsid w:val="009A241F"/>
    <w:rsid w:val="009B3718"/>
    <w:rsid w:val="00A13730"/>
    <w:rsid w:val="00A2092E"/>
    <w:rsid w:val="00A27290"/>
    <w:rsid w:val="00A43F4B"/>
    <w:rsid w:val="00A44D53"/>
    <w:rsid w:val="00A74F73"/>
    <w:rsid w:val="00A836AB"/>
    <w:rsid w:val="00AA1747"/>
    <w:rsid w:val="00AA4A4F"/>
    <w:rsid w:val="00AA7D7B"/>
    <w:rsid w:val="00AD0930"/>
    <w:rsid w:val="00B050EB"/>
    <w:rsid w:val="00B11721"/>
    <w:rsid w:val="00B12F3B"/>
    <w:rsid w:val="00B3048F"/>
    <w:rsid w:val="00B37BA9"/>
    <w:rsid w:val="00B41D3E"/>
    <w:rsid w:val="00B464A2"/>
    <w:rsid w:val="00B56451"/>
    <w:rsid w:val="00B64B34"/>
    <w:rsid w:val="00B6539A"/>
    <w:rsid w:val="00B74D4F"/>
    <w:rsid w:val="00BA0ED5"/>
    <w:rsid w:val="00BA5A7F"/>
    <w:rsid w:val="00BB5E7F"/>
    <w:rsid w:val="00BC1A2D"/>
    <w:rsid w:val="00BE6627"/>
    <w:rsid w:val="00C00B16"/>
    <w:rsid w:val="00C025C2"/>
    <w:rsid w:val="00C1437E"/>
    <w:rsid w:val="00C30853"/>
    <w:rsid w:val="00C47BA8"/>
    <w:rsid w:val="00C514DD"/>
    <w:rsid w:val="00C61E21"/>
    <w:rsid w:val="00C636B8"/>
    <w:rsid w:val="00CA3F1B"/>
    <w:rsid w:val="00CB05CB"/>
    <w:rsid w:val="00CD04EA"/>
    <w:rsid w:val="00CD7A74"/>
    <w:rsid w:val="00CE7BA9"/>
    <w:rsid w:val="00D11E6E"/>
    <w:rsid w:val="00D24421"/>
    <w:rsid w:val="00D62BA7"/>
    <w:rsid w:val="00D83460"/>
    <w:rsid w:val="00DD06DA"/>
    <w:rsid w:val="00DE4A08"/>
    <w:rsid w:val="00DE5605"/>
    <w:rsid w:val="00DF1133"/>
    <w:rsid w:val="00E02F08"/>
    <w:rsid w:val="00E06F31"/>
    <w:rsid w:val="00E40D78"/>
    <w:rsid w:val="00E86311"/>
    <w:rsid w:val="00E91491"/>
    <w:rsid w:val="00E973A2"/>
    <w:rsid w:val="00EA3269"/>
    <w:rsid w:val="00EA4DB8"/>
    <w:rsid w:val="00ED3D0B"/>
    <w:rsid w:val="00EF6C86"/>
    <w:rsid w:val="00EF7A90"/>
    <w:rsid w:val="00F71D9F"/>
    <w:rsid w:val="00F81B22"/>
    <w:rsid w:val="00F94CCE"/>
    <w:rsid w:val="00FD5248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1DBFB-D9E4-4848-9706-5B1C40FC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04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D272-AA1B-4F6A-8006-0B6DF0C1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Пользователь Windows</cp:lastModifiedBy>
  <cp:revision>27</cp:revision>
  <cp:lastPrinted>2021-02-26T04:34:00Z</cp:lastPrinted>
  <dcterms:created xsi:type="dcterms:W3CDTF">2021-02-10T04:08:00Z</dcterms:created>
  <dcterms:modified xsi:type="dcterms:W3CDTF">2021-02-26T06:03:00Z</dcterms:modified>
</cp:coreProperties>
</file>